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000000" w:space="1" w:sz="4" w:val="single"/>
          <w:left w:color="000000" w:space="4" w:sz="4" w:val="single"/>
          <w:bottom w:color="000000" w:space="1" w:sz="4" w:val="single"/>
          <w:right w:color="000000" w:space="4" w:sz="4" w:val="single"/>
        </w:pBdr>
        <w:jc w:val="center"/>
        <w:rPr>
          <w:rFonts w:ascii="Calibri" w:cs="Calibri" w:eastAsia="Calibri" w:hAnsi="Calibri"/>
          <w:b w:val="1"/>
          <w:sz w:val="60"/>
          <w:szCs w:val="60"/>
        </w:rPr>
      </w:pPr>
      <w:r w:rsidDel="00000000" w:rsidR="00000000" w:rsidRPr="00000000">
        <w:rPr>
          <w:rFonts w:ascii="Verdana" w:cs="Verdana" w:eastAsia="Verdana" w:hAnsi="Verdana"/>
          <w:b w:val="1"/>
        </w:rPr>
        <w:drawing>
          <wp:inline distB="0" distT="0" distL="0" distR="0">
            <wp:extent cx="1428340" cy="598971"/>
            <wp:effectExtent b="0" l="0" r="0" t="0"/>
            <wp:docPr descr="\\kilcurrydc1\FolderRedirection$\kgoss\Desktop\Do Kevina\Iomha Scoile\School Image.tiff" id="5" name="image1.png"/>
            <a:graphic>
              <a:graphicData uri="http://schemas.openxmlformats.org/drawingml/2006/picture">
                <pic:pic>
                  <pic:nvPicPr>
                    <pic:cNvPr descr="\\kilcurrydc1\FolderRedirection$\kgoss\Desktop\Do Kevina\Iomha Scoile\School Image.tiff" id="0" name="image1.png"/>
                    <pic:cNvPicPr preferRelativeResize="0"/>
                  </pic:nvPicPr>
                  <pic:blipFill>
                    <a:blip r:embed="rId7"/>
                    <a:srcRect b="0" l="0" r="0" t="0"/>
                    <a:stretch>
                      <a:fillRect/>
                    </a:stretch>
                  </pic:blipFill>
                  <pic:spPr>
                    <a:xfrm>
                      <a:off x="0" y="0"/>
                      <a:ext cx="1428340" cy="598971"/>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Bdr>
          <w:top w:color="000000" w:space="1" w:sz="4" w:val="single"/>
          <w:left w:color="000000" w:space="4" w:sz="4" w:val="single"/>
          <w:bottom w:color="000000" w:space="1" w:sz="4" w:val="single"/>
          <w:right w:color="000000" w:space="4" w:sz="4" w:val="single"/>
        </w:pBdr>
        <w:jc w:val="center"/>
        <w:rPr>
          <w:rFonts w:ascii="Lustria" w:cs="Lustria" w:eastAsia="Lustria" w:hAnsi="Lustria"/>
          <w:b w:val="1"/>
          <w:sz w:val="52"/>
          <w:szCs w:val="52"/>
        </w:rPr>
      </w:pPr>
      <w:r w:rsidDel="00000000" w:rsidR="00000000" w:rsidRPr="00000000">
        <w:rPr>
          <w:rFonts w:ascii="Lustria" w:cs="Lustria" w:eastAsia="Lustria" w:hAnsi="Lustria"/>
          <w:b w:val="1"/>
          <w:sz w:val="52"/>
          <w:szCs w:val="52"/>
          <w:rtl w:val="0"/>
        </w:rPr>
        <w:t xml:space="preserve">Scoil Phádraig Naofa</w:t>
      </w:r>
    </w:p>
    <w:p w:rsidR="00000000" w:rsidDel="00000000" w:rsidP="00000000" w:rsidRDefault="00000000" w:rsidRPr="00000000" w14:paraId="00000003">
      <w:pPr>
        <w:pBdr>
          <w:top w:color="000000" w:space="1" w:sz="4" w:val="single"/>
          <w:left w:color="000000" w:space="4" w:sz="4" w:val="single"/>
          <w:bottom w:color="000000" w:space="1" w:sz="4" w:val="single"/>
          <w:right w:color="000000" w:space="4" w:sz="4" w:val="single"/>
        </w:pBdr>
        <w:jc w:val="center"/>
        <w:rPr>
          <w:rFonts w:ascii="Lustria" w:cs="Lustria" w:eastAsia="Lustria" w:hAnsi="Lustria"/>
          <w:b w:val="1"/>
          <w:sz w:val="22"/>
          <w:szCs w:val="22"/>
        </w:rPr>
      </w:pPr>
      <w:r w:rsidDel="00000000" w:rsidR="00000000" w:rsidRPr="00000000">
        <w:rPr>
          <w:rFonts w:ascii="Lustria" w:cs="Lustria" w:eastAsia="Lustria" w:hAnsi="Lustria"/>
          <w:b w:val="1"/>
          <w:sz w:val="22"/>
          <w:szCs w:val="22"/>
          <w:rtl w:val="0"/>
        </w:rPr>
        <w:t xml:space="preserve">Carrickedmond, Kilcurry, Dundalk, Co. Louth A91 D302</w:t>
      </w:r>
    </w:p>
    <w:p w:rsidR="00000000" w:rsidDel="00000000" w:rsidP="00000000" w:rsidRDefault="00000000" w:rsidRPr="00000000" w14:paraId="00000004">
      <w:pPr>
        <w:pBdr>
          <w:top w:color="000000" w:space="1" w:sz="4" w:val="single"/>
          <w:left w:color="000000" w:space="4" w:sz="4" w:val="single"/>
          <w:bottom w:color="000000" w:space="1" w:sz="4" w:val="single"/>
          <w:right w:color="000000" w:space="4" w:sz="4" w:val="single"/>
        </w:pBdr>
        <w:jc w:val="cente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05">
      <w:pPr>
        <w:pBdr>
          <w:top w:color="000000" w:space="1" w:sz="4" w:val="single"/>
          <w:left w:color="000000" w:space="4" w:sz="4" w:val="single"/>
          <w:bottom w:color="000000" w:space="1" w:sz="4" w:val="single"/>
          <w:right w:color="000000" w:space="4" w:sz="4" w:val="single"/>
        </w:pBdr>
        <w:jc w:val="center"/>
        <w:rPr>
          <w:rFonts w:ascii="Calibri" w:cs="Calibri" w:eastAsia="Calibri" w:hAnsi="Calibri"/>
        </w:rPr>
      </w:pPr>
      <w:r w:rsidDel="00000000" w:rsidR="00000000" w:rsidRPr="00000000">
        <w:rPr>
          <w:rFonts w:ascii="Calibri" w:cs="Calibri" w:eastAsia="Calibri" w:hAnsi="Calibri"/>
          <w:b w:val="1"/>
          <w:rtl w:val="0"/>
        </w:rPr>
        <w:t xml:space="preserve">Phone:</w:t>
      </w:r>
      <w:r w:rsidDel="00000000" w:rsidR="00000000" w:rsidRPr="00000000">
        <w:rPr>
          <w:rFonts w:ascii="Calibri" w:cs="Calibri" w:eastAsia="Calibri" w:hAnsi="Calibri"/>
          <w:rtl w:val="0"/>
        </w:rPr>
        <w:t xml:space="preserve"> 042 9339310   </w:t>
      </w:r>
      <w:r w:rsidDel="00000000" w:rsidR="00000000" w:rsidRPr="00000000">
        <w:rPr>
          <w:rFonts w:ascii="Calibri" w:cs="Calibri" w:eastAsia="Calibri" w:hAnsi="Calibri"/>
          <w:b w:val="1"/>
          <w:rtl w:val="0"/>
        </w:rPr>
        <w:t xml:space="preserve">e-mail: </w:t>
      </w:r>
      <w:r w:rsidDel="00000000" w:rsidR="00000000" w:rsidRPr="00000000">
        <w:rPr>
          <w:rFonts w:ascii="Calibri" w:cs="Calibri" w:eastAsia="Calibri" w:hAnsi="Calibri"/>
          <w:rtl w:val="0"/>
        </w:rPr>
        <w:t xml:space="preserve">office@kilcurryns.ie    </w:t>
      </w:r>
      <w:r w:rsidDel="00000000" w:rsidR="00000000" w:rsidRPr="00000000">
        <w:rPr>
          <w:rFonts w:ascii="Calibri" w:cs="Calibri" w:eastAsia="Calibri" w:hAnsi="Calibri"/>
          <w:b w:val="1"/>
          <w:rtl w:val="0"/>
        </w:rPr>
        <w:t xml:space="preserve">web:</w:t>
      </w:r>
      <w:r w:rsidDel="00000000" w:rsidR="00000000" w:rsidRPr="00000000">
        <w:rPr>
          <w:rFonts w:ascii="Calibri" w:cs="Calibri" w:eastAsia="Calibri" w:hAnsi="Calibri"/>
          <w:rtl w:val="0"/>
        </w:rPr>
        <w:t xml:space="preserve"> kilcurryns.ie</w:t>
      </w:r>
    </w:p>
    <w:p w:rsidR="00000000" w:rsidDel="00000000" w:rsidP="00000000" w:rsidRDefault="00000000" w:rsidRPr="00000000" w14:paraId="00000006">
      <w:pPr>
        <w:pBdr>
          <w:top w:color="000000" w:space="1" w:sz="4" w:val="single"/>
          <w:left w:color="000000" w:space="4" w:sz="4" w:val="single"/>
          <w:bottom w:color="000000" w:space="1" w:sz="4" w:val="single"/>
          <w:right w:color="000000" w:space="4" w:sz="4" w:val="single"/>
        </w:pBdr>
        <w:jc w:val="center"/>
        <w:rPr>
          <w:rFonts w:ascii="Calibri" w:cs="Calibri" w:eastAsia="Calibri" w:hAnsi="Calibri"/>
        </w:rPr>
      </w:pPr>
      <w:r w:rsidDel="00000000" w:rsidR="00000000" w:rsidRPr="00000000">
        <w:rPr>
          <w:rFonts w:ascii="Calibri" w:cs="Calibri" w:eastAsia="Calibri" w:hAnsi="Calibri"/>
          <w:b w:val="1"/>
          <w:rtl w:val="0"/>
        </w:rPr>
        <w:t xml:space="preserve">Príomhoide:</w:t>
      </w:r>
      <w:r w:rsidDel="00000000" w:rsidR="00000000" w:rsidRPr="00000000">
        <w:rPr>
          <w:rFonts w:ascii="Calibri" w:cs="Calibri" w:eastAsia="Calibri" w:hAnsi="Calibri"/>
          <w:rtl w:val="0"/>
        </w:rPr>
        <w:t xml:space="preserve"> Tom O’Connor    </w:t>
      </w:r>
      <w:r w:rsidDel="00000000" w:rsidR="00000000" w:rsidRPr="00000000">
        <w:rPr>
          <w:rFonts w:ascii="Calibri" w:cs="Calibri" w:eastAsia="Calibri" w:hAnsi="Calibri"/>
          <w:b w:val="1"/>
          <w:rtl w:val="0"/>
        </w:rPr>
        <w:t xml:space="preserve">Leas Phríomhoide: </w:t>
      </w:r>
      <w:r w:rsidDel="00000000" w:rsidR="00000000" w:rsidRPr="00000000">
        <w:rPr>
          <w:rFonts w:ascii="Calibri" w:cs="Calibri" w:eastAsia="Calibri" w:hAnsi="Calibri"/>
          <w:rtl w:val="0"/>
        </w:rPr>
        <w:t xml:space="preserve">Sinéad Callan   </w:t>
      </w:r>
      <w:r w:rsidDel="00000000" w:rsidR="00000000" w:rsidRPr="00000000">
        <w:rPr>
          <w:rFonts w:ascii="Calibri" w:cs="Calibri" w:eastAsia="Calibri" w:hAnsi="Calibri"/>
          <w:b w:val="1"/>
          <w:rtl w:val="0"/>
        </w:rPr>
        <w:t xml:space="preserve">Roll:</w:t>
      </w:r>
      <w:r w:rsidDel="00000000" w:rsidR="00000000" w:rsidRPr="00000000">
        <w:rPr>
          <w:rFonts w:ascii="Calibri" w:cs="Calibri" w:eastAsia="Calibri" w:hAnsi="Calibri"/>
          <w:rtl w:val="0"/>
        </w:rPr>
        <w:t xml:space="preserve"> 18186Q </w:t>
      </w:r>
    </w:p>
    <w:p w:rsidR="00000000" w:rsidDel="00000000" w:rsidP="00000000" w:rsidRDefault="00000000" w:rsidRPr="00000000" w14:paraId="00000007">
      <w:pPr>
        <w:rPr>
          <w:rFonts w:ascii="Lustria" w:cs="Lustria" w:eastAsia="Lustria" w:hAnsi="Lustria"/>
          <w:b w:val="1"/>
          <w:sz w:val="32"/>
          <w:szCs w:val="32"/>
        </w:rPr>
      </w:pPr>
      <w:r w:rsidDel="00000000" w:rsidR="00000000" w:rsidRPr="00000000">
        <w:rPr>
          <w:rtl w:val="0"/>
        </w:rPr>
      </w:r>
    </w:p>
    <w:p w:rsidR="00000000" w:rsidDel="00000000" w:rsidP="00000000" w:rsidRDefault="00000000" w:rsidRPr="00000000" w14:paraId="00000008">
      <w:pPr>
        <w:jc w:val="center"/>
        <w:rPr>
          <w:rFonts w:ascii="Century Gothic" w:cs="Century Gothic" w:eastAsia="Century Gothic" w:hAnsi="Century Gothic"/>
          <w:b w:val="1"/>
          <w:sz w:val="28"/>
          <w:szCs w:val="28"/>
          <w:u w:val="single"/>
        </w:rPr>
      </w:pPr>
      <w:r w:rsidDel="00000000" w:rsidR="00000000" w:rsidRPr="00000000">
        <w:rPr>
          <w:rFonts w:ascii="Century Gothic" w:cs="Century Gothic" w:eastAsia="Century Gothic" w:hAnsi="Century Gothic"/>
          <w:b w:val="1"/>
          <w:sz w:val="28"/>
          <w:szCs w:val="28"/>
          <w:u w:val="single"/>
          <w:rtl w:val="0"/>
        </w:rPr>
        <w:t xml:space="preserve">Fourth Class 2025/26</w:t>
      </w:r>
    </w:p>
    <w:p w:rsidR="00000000" w:rsidDel="00000000" w:rsidP="00000000" w:rsidRDefault="00000000" w:rsidRPr="00000000" w14:paraId="00000009">
      <w:pPr>
        <w:jc w:val="center"/>
        <w:rPr>
          <w:rFonts w:ascii="Century Gothic" w:cs="Century Gothic" w:eastAsia="Century Gothic" w:hAnsi="Century Gothic"/>
          <w:b w:val="1"/>
          <w:sz w:val="28"/>
          <w:szCs w:val="28"/>
          <w:u w:val="single"/>
        </w:rPr>
      </w:pPr>
      <w:r w:rsidDel="00000000" w:rsidR="00000000" w:rsidRPr="00000000">
        <w:rPr>
          <w:rtl w:val="0"/>
        </w:rPr>
      </w:r>
    </w:p>
    <w:p w:rsidR="00000000" w:rsidDel="00000000" w:rsidP="00000000" w:rsidRDefault="00000000" w:rsidRPr="00000000" w14:paraId="0000000A">
      <w:pPr>
        <w:shd w:fill="ffffff" w:val="clear"/>
        <w:spacing w:after="160" w:line="256.7994545454545" w:lineRule="auto"/>
        <w:rPr>
          <w:rFonts w:ascii="Century Gothic" w:cs="Century Gothic" w:eastAsia="Century Gothic" w:hAnsi="Century Gothic"/>
          <w:color w:val="222222"/>
          <w:sz w:val="22"/>
          <w:szCs w:val="22"/>
        </w:rPr>
      </w:pPr>
      <w:r w:rsidDel="00000000" w:rsidR="00000000" w:rsidRPr="00000000">
        <w:rPr>
          <w:rFonts w:ascii="Century Gothic" w:cs="Century Gothic" w:eastAsia="Century Gothic" w:hAnsi="Century Gothic"/>
          <w:color w:val="222222"/>
          <w:sz w:val="22"/>
          <w:szCs w:val="22"/>
          <w:rtl w:val="0"/>
        </w:rPr>
        <w:t xml:space="preserve">Dear Parent,</w:t>
      </w:r>
    </w:p>
    <w:p w:rsidR="00000000" w:rsidDel="00000000" w:rsidP="00000000" w:rsidRDefault="00000000" w:rsidRPr="00000000" w14:paraId="0000000B">
      <w:pPr>
        <w:shd w:fill="ffffff" w:val="clear"/>
        <w:spacing w:after="160" w:line="256.7994545454545" w:lineRule="auto"/>
        <w:rPr>
          <w:rFonts w:ascii="Century Gothic" w:cs="Century Gothic" w:eastAsia="Century Gothic" w:hAnsi="Century Gothic"/>
          <w:color w:val="222222"/>
          <w:sz w:val="22"/>
          <w:szCs w:val="22"/>
        </w:rPr>
      </w:pPr>
      <w:r w:rsidDel="00000000" w:rsidR="00000000" w:rsidRPr="00000000">
        <w:rPr>
          <w:rFonts w:ascii="Century Gothic" w:cs="Century Gothic" w:eastAsia="Century Gothic" w:hAnsi="Century Gothic"/>
          <w:color w:val="222222"/>
          <w:sz w:val="22"/>
          <w:szCs w:val="22"/>
          <w:rtl w:val="0"/>
        </w:rPr>
        <w:t xml:space="preserve">As we approach the end of the school year it's that time where we all try to get prepared for next year. We were delighted to see the new Free Primary School Books Programme come into effect two years ago to take the pressure off parents and allow schools the opportunity to take ownership of the collating/ordering/labelling etc.</w:t>
      </w:r>
    </w:p>
    <w:p w:rsidR="00000000" w:rsidDel="00000000" w:rsidP="00000000" w:rsidRDefault="00000000" w:rsidRPr="00000000" w14:paraId="0000000C">
      <w:pPr>
        <w:shd w:fill="ffffff" w:val="clear"/>
        <w:spacing w:after="160" w:line="256.7994545454545" w:lineRule="auto"/>
        <w:rPr>
          <w:rFonts w:ascii="Century Gothic" w:cs="Century Gothic" w:eastAsia="Century Gothic" w:hAnsi="Century Gothic"/>
          <w:color w:val="222222"/>
          <w:sz w:val="22"/>
          <w:szCs w:val="22"/>
        </w:rPr>
      </w:pPr>
      <w:r w:rsidDel="00000000" w:rsidR="00000000" w:rsidRPr="00000000">
        <w:rPr>
          <w:rtl w:val="0"/>
        </w:rPr>
      </w:r>
    </w:p>
    <w:p w:rsidR="00000000" w:rsidDel="00000000" w:rsidP="00000000" w:rsidRDefault="00000000" w:rsidRPr="00000000" w14:paraId="0000000D">
      <w:pPr>
        <w:shd w:fill="ffffff" w:val="clear"/>
        <w:spacing w:after="160" w:line="256.7994545454545" w:lineRule="auto"/>
        <w:rPr>
          <w:rFonts w:ascii="Century Gothic" w:cs="Century Gothic" w:eastAsia="Century Gothic" w:hAnsi="Century Gothic"/>
          <w:color w:val="222222"/>
          <w:sz w:val="22"/>
          <w:szCs w:val="22"/>
        </w:rPr>
      </w:pPr>
      <w:r w:rsidDel="00000000" w:rsidR="00000000" w:rsidRPr="00000000">
        <w:rPr>
          <w:rFonts w:ascii="Century Gothic" w:cs="Century Gothic" w:eastAsia="Century Gothic" w:hAnsi="Century Gothic"/>
          <w:color w:val="222222"/>
          <w:sz w:val="22"/>
          <w:szCs w:val="22"/>
          <w:rtl w:val="0"/>
        </w:rPr>
        <w:t xml:space="preserve">However, with the grant, originally €96 now being reduced to €80 per child for the past two years and the increasing cost of materials, it will be a real struggle this year to try and keep the books and copies to €80 but we will be working hard to make it happen.</w:t>
      </w:r>
    </w:p>
    <w:p w:rsidR="00000000" w:rsidDel="00000000" w:rsidP="00000000" w:rsidRDefault="00000000" w:rsidRPr="00000000" w14:paraId="0000000E">
      <w:pPr>
        <w:shd w:fill="ffffff" w:val="clear"/>
        <w:spacing w:after="160" w:line="256.7994545454545" w:lineRule="auto"/>
        <w:rPr>
          <w:rFonts w:ascii="Century Gothic" w:cs="Century Gothic" w:eastAsia="Century Gothic" w:hAnsi="Century Gothic"/>
          <w:color w:val="222222"/>
          <w:sz w:val="22"/>
          <w:szCs w:val="22"/>
        </w:rPr>
      </w:pPr>
      <w:r w:rsidDel="00000000" w:rsidR="00000000" w:rsidRPr="00000000">
        <w:rPr>
          <w:rtl w:val="0"/>
        </w:rPr>
      </w:r>
    </w:p>
    <w:p w:rsidR="00000000" w:rsidDel="00000000" w:rsidP="00000000" w:rsidRDefault="00000000" w:rsidRPr="00000000" w14:paraId="0000000F">
      <w:pPr>
        <w:shd w:fill="ffffff" w:val="clear"/>
        <w:spacing w:after="160" w:line="256.7994545454545" w:lineRule="auto"/>
        <w:rPr>
          <w:rFonts w:ascii="Century Gothic" w:cs="Century Gothic" w:eastAsia="Century Gothic" w:hAnsi="Century Gothic"/>
          <w:color w:val="222222"/>
          <w:sz w:val="22"/>
          <w:szCs w:val="22"/>
        </w:rPr>
      </w:pPr>
      <w:r w:rsidDel="00000000" w:rsidR="00000000" w:rsidRPr="00000000">
        <w:rPr>
          <w:rFonts w:ascii="Century Gothic" w:cs="Century Gothic" w:eastAsia="Century Gothic" w:hAnsi="Century Gothic"/>
          <w:color w:val="222222"/>
          <w:sz w:val="22"/>
          <w:szCs w:val="22"/>
          <w:rtl w:val="0"/>
        </w:rPr>
        <w:t xml:space="preserve">The €45 Photocopying, Stationery, Art Supplies and 24 hour insurance is a figure which we may have to increase slightly in the future but, for the moment, we have made enough changes to keep it at this figure.  We have put a number of measures in place to try to cut back on the amount of photocopying we produce- from both a cost point of view and as a Green School it's something we are conscious of. However, this still does not mitigate against the ever rising costs which schools have had to absorb.</w:t>
      </w:r>
    </w:p>
    <w:p w:rsidR="00000000" w:rsidDel="00000000" w:rsidP="00000000" w:rsidRDefault="00000000" w:rsidRPr="00000000" w14:paraId="00000010">
      <w:pPr>
        <w:shd w:fill="ffffff" w:val="clear"/>
        <w:spacing w:after="160" w:line="256.7994545454545" w:lineRule="auto"/>
        <w:jc w:val="center"/>
        <w:rPr>
          <w:rFonts w:ascii="Century Gothic" w:cs="Century Gothic" w:eastAsia="Century Gothic" w:hAnsi="Century Gothic"/>
          <w:color w:val="222222"/>
          <w:sz w:val="22"/>
          <w:szCs w:val="22"/>
        </w:rPr>
      </w:pPr>
      <w:r w:rsidDel="00000000" w:rsidR="00000000" w:rsidRPr="00000000">
        <w:rPr>
          <w:rtl w:val="0"/>
        </w:rPr>
      </w:r>
    </w:p>
    <w:p w:rsidR="00000000" w:rsidDel="00000000" w:rsidP="00000000" w:rsidRDefault="00000000" w:rsidRPr="00000000" w14:paraId="00000011">
      <w:pPr>
        <w:shd w:fill="ffffff" w:val="clear"/>
        <w:spacing w:after="160" w:line="256.7994545454545" w:lineRule="auto"/>
        <w:rPr>
          <w:rFonts w:ascii="Century Gothic" w:cs="Century Gothic" w:eastAsia="Century Gothic" w:hAnsi="Century Gothic"/>
          <w:color w:val="222222"/>
          <w:sz w:val="22"/>
          <w:szCs w:val="22"/>
        </w:rPr>
      </w:pPr>
      <w:r w:rsidDel="00000000" w:rsidR="00000000" w:rsidRPr="00000000">
        <w:rPr>
          <w:rFonts w:ascii="Century Gothic" w:cs="Century Gothic" w:eastAsia="Century Gothic" w:hAnsi="Century Gothic"/>
          <w:color w:val="222222"/>
          <w:sz w:val="22"/>
          <w:szCs w:val="22"/>
          <w:rtl w:val="0"/>
        </w:rPr>
        <w:t xml:space="preserve">As some examples-  a ream of A4 paper has increased by 43.75% in the period from December 2020 while a 1litre bottle of paint has increased by almost 20%. Consider the amount of paper and paint used throughout the school and you get an idea of how this has had a major impact on schools.</w:t>
      </w:r>
    </w:p>
    <w:p w:rsidR="00000000" w:rsidDel="00000000" w:rsidP="00000000" w:rsidRDefault="00000000" w:rsidRPr="00000000" w14:paraId="00000012">
      <w:pPr>
        <w:shd w:fill="ffffff" w:val="clear"/>
        <w:spacing w:after="160" w:line="256.7994545454545" w:lineRule="auto"/>
        <w:rPr>
          <w:rFonts w:ascii="Century Gothic" w:cs="Century Gothic" w:eastAsia="Century Gothic" w:hAnsi="Century Gothic"/>
          <w:color w:val="222222"/>
          <w:sz w:val="22"/>
          <w:szCs w:val="22"/>
        </w:rPr>
      </w:pPr>
      <w:r w:rsidDel="00000000" w:rsidR="00000000" w:rsidRPr="00000000">
        <w:rPr>
          <w:rtl w:val="0"/>
        </w:rPr>
      </w:r>
    </w:p>
    <w:p w:rsidR="00000000" w:rsidDel="00000000" w:rsidP="00000000" w:rsidRDefault="00000000" w:rsidRPr="00000000" w14:paraId="00000013">
      <w:pPr>
        <w:shd w:fill="ffffff" w:val="clear"/>
        <w:spacing w:after="160" w:line="256.7994545454545" w:lineRule="auto"/>
        <w:rPr>
          <w:rFonts w:ascii="Century Gothic" w:cs="Century Gothic" w:eastAsia="Century Gothic" w:hAnsi="Century Gothic"/>
          <w:color w:val="222222"/>
          <w:sz w:val="22"/>
          <w:szCs w:val="22"/>
        </w:rPr>
      </w:pPr>
      <w:r w:rsidDel="00000000" w:rsidR="00000000" w:rsidRPr="00000000">
        <w:rPr>
          <w:rFonts w:ascii="Century Gothic" w:cs="Century Gothic" w:eastAsia="Century Gothic" w:hAnsi="Century Gothic"/>
          <w:color w:val="222222"/>
          <w:sz w:val="22"/>
          <w:szCs w:val="22"/>
          <w:rtl w:val="0"/>
        </w:rPr>
        <w:t xml:space="preserve">At the end of the day, we are all working together to provide the best environment for your child to flourish and grow. By offloading some of the administration costs to some grants which were received this year, including ICT and Attendance, we have been able to keep the €45 fee we had last year but with increasing costs this may not be possible every year. </w:t>
      </w:r>
    </w:p>
    <w:p w:rsidR="00000000" w:rsidDel="00000000" w:rsidP="00000000" w:rsidRDefault="00000000" w:rsidRPr="00000000" w14:paraId="00000014">
      <w:pPr>
        <w:shd w:fill="ffffff" w:val="clear"/>
        <w:spacing w:after="160" w:line="256.7994545454545" w:lineRule="auto"/>
        <w:rPr>
          <w:rFonts w:ascii="Century Gothic" w:cs="Century Gothic" w:eastAsia="Century Gothic" w:hAnsi="Century Gothic"/>
          <w:color w:val="222222"/>
          <w:sz w:val="22"/>
          <w:szCs w:val="22"/>
        </w:rPr>
      </w:pPr>
      <w:r w:rsidDel="00000000" w:rsidR="00000000" w:rsidRPr="00000000">
        <w:rPr>
          <w:rtl w:val="0"/>
        </w:rPr>
      </w:r>
    </w:p>
    <w:p w:rsidR="00000000" w:rsidDel="00000000" w:rsidP="00000000" w:rsidRDefault="00000000" w:rsidRPr="00000000" w14:paraId="00000015">
      <w:pPr>
        <w:shd w:fill="ffffff" w:val="clear"/>
        <w:spacing w:after="160" w:line="256.7994545454545" w:lineRule="auto"/>
        <w:rPr>
          <w:rFonts w:ascii="Century Gothic" w:cs="Century Gothic" w:eastAsia="Century Gothic" w:hAnsi="Century Gothic"/>
          <w:color w:val="222222"/>
          <w:sz w:val="22"/>
          <w:szCs w:val="22"/>
        </w:rPr>
      </w:pPr>
      <w:r w:rsidDel="00000000" w:rsidR="00000000" w:rsidRPr="00000000">
        <w:rPr>
          <w:rFonts w:ascii="Century Gothic" w:cs="Century Gothic" w:eastAsia="Century Gothic" w:hAnsi="Century Gothic"/>
          <w:color w:val="222222"/>
          <w:sz w:val="22"/>
          <w:szCs w:val="22"/>
          <w:rtl w:val="0"/>
        </w:rPr>
        <w:t xml:space="preserve">As always, we thank you for your patience and understanding on this matter.</w:t>
      </w:r>
    </w:p>
    <w:p w:rsidR="00000000" w:rsidDel="00000000" w:rsidP="00000000" w:rsidRDefault="00000000" w:rsidRPr="00000000" w14:paraId="00000016">
      <w:pPr>
        <w:shd w:fill="ffffff" w:val="clear"/>
        <w:spacing w:after="160" w:line="256.7994545454545" w:lineRule="auto"/>
        <w:jc w:val="center"/>
        <w:rPr>
          <w:rFonts w:ascii="Century Gothic" w:cs="Century Gothic" w:eastAsia="Century Gothic" w:hAnsi="Century Gothic"/>
          <w:color w:val="222222"/>
          <w:sz w:val="22"/>
          <w:szCs w:val="22"/>
        </w:rPr>
      </w:pPr>
      <w:r w:rsidDel="00000000" w:rsidR="00000000" w:rsidRPr="00000000">
        <w:rPr>
          <w:rtl w:val="0"/>
        </w:rPr>
      </w:r>
    </w:p>
    <w:p w:rsidR="00000000" w:rsidDel="00000000" w:rsidP="00000000" w:rsidRDefault="00000000" w:rsidRPr="00000000" w14:paraId="00000017">
      <w:pPr>
        <w:shd w:fill="ffffff" w:val="clear"/>
        <w:spacing w:after="160" w:line="256.7994545454545" w:lineRule="auto"/>
        <w:rPr>
          <w:rFonts w:ascii="Century Gothic" w:cs="Century Gothic" w:eastAsia="Century Gothic" w:hAnsi="Century Gothic"/>
          <w:color w:val="222222"/>
          <w:sz w:val="22"/>
          <w:szCs w:val="22"/>
        </w:rPr>
      </w:pPr>
      <w:r w:rsidDel="00000000" w:rsidR="00000000" w:rsidRPr="00000000">
        <w:rPr>
          <w:rFonts w:ascii="Century Gothic" w:cs="Century Gothic" w:eastAsia="Century Gothic" w:hAnsi="Century Gothic"/>
          <w:color w:val="222222"/>
          <w:sz w:val="22"/>
          <w:szCs w:val="22"/>
          <w:rtl w:val="0"/>
        </w:rPr>
        <w:t xml:space="preserve"> Photocopying and stationery- €20</w:t>
      </w:r>
    </w:p>
    <w:p w:rsidR="00000000" w:rsidDel="00000000" w:rsidP="00000000" w:rsidRDefault="00000000" w:rsidRPr="00000000" w14:paraId="00000018">
      <w:pPr>
        <w:shd w:fill="ffffff" w:val="clear"/>
        <w:spacing w:after="160" w:line="256.7994545454545" w:lineRule="auto"/>
        <w:rPr>
          <w:rFonts w:ascii="Century Gothic" w:cs="Century Gothic" w:eastAsia="Century Gothic" w:hAnsi="Century Gothic"/>
          <w:color w:val="222222"/>
          <w:sz w:val="22"/>
          <w:szCs w:val="22"/>
        </w:rPr>
      </w:pPr>
      <w:r w:rsidDel="00000000" w:rsidR="00000000" w:rsidRPr="00000000">
        <w:rPr>
          <w:rFonts w:ascii="Century Gothic" w:cs="Century Gothic" w:eastAsia="Century Gothic" w:hAnsi="Century Gothic"/>
          <w:color w:val="222222"/>
          <w:sz w:val="22"/>
          <w:szCs w:val="22"/>
          <w:rtl w:val="0"/>
        </w:rPr>
        <w:t xml:space="preserve">Pupil Insurance- €9</w:t>
      </w:r>
    </w:p>
    <w:p w:rsidR="00000000" w:rsidDel="00000000" w:rsidP="00000000" w:rsidRDefault="00000000" w:rsidRPr="00000000" w14:paraId="00000019">
      <w:pPr>
        <w:shd w:fill="ffffff" w:val="clear"/>
        <w:spacing w:after="160" w:line="256.7994545454545" w:lineRule="auto"/>
        <w:rPr>
          <w:rFonts w:ascii="Century Gothic" w:cs="Century Gothic" w:eastAsia="Century Gothic" w:hAnsi="Century Gothic"/>
          <w:color w:val="222222"/>
          <w:sz w:val="22"/>
          <w:szCs w:val="22"/>
        </w:rPr>
      </w:pPr>
      <w:r w:rsidDel="00000000" w:rsidR="00000000" w:rsidRPr="00000000">
        <w:rPr>
          <w:rFonts w:ascii="Century Gothic" w:cs="Century Gothic" w:eastAsia="Century Gothic" w:hAnsi="Century Gothic"/>
          <w:color w:val="222222"/>
          <w:sz w:val="22"/>
          <w:szCs w:val="22"/>
          <w:rtl w:val="0"/>
        </w:rPr>
        <w:t xml:space="preserve">Aladdin- €4</w:t>
      </w:r>
    </w:p>
    <w:p w:rsidR="00000000" w:rsidDel="00000000" w:rsidP="00000000" w:rsidRDefault="00000000" w:rsidRPr="00000000" w14:paraId="0000001A">
      <w:pPr>
        <w:shd w:fill="ffffff" w:val="clear"/>
        <w:spacing w:after="160" w:line="256.7994545454545" w:lineRule="auto"/>
        <w:rPr>
          <w:rFonts w:ascii="Century Gothic" w:cs="Century Gothic" w:eastAsia="Century Gothic" w:hAnsi="Century Gothic"/>
          <w:color w:val="222222"/>
          <w:sz w:val="22"/>
          <w:szCs w:val="22"/>
        </w:rPr>
      </w:pPr>
      <w:r w:rsidDel="00000000" w:rsidR="00000000" w:rsidRPr="00000000">
        <w:rPr>
          <w:rFonts w:ascii="Century Gothic" w:cs="Century Gothic" w:eastAsia="Century Gothic" w:hAnsi="Century Gothic"/>
          <w:color w:val="222222"/>
          <w:sz w:val="22"/>
          <w:szCs w:val="22"/>
          <w:rtl w:val="0"/>
        </w:rPr>
        <w:t xml:space="preserve">Art Materials- €12</w:t>
      </w:r>
    </w:p>
    <w:p w:rsidR="00000000" w:rsidDel="00000000" w:rsidP="00000000" w:rsidRDefault="00000000" w:rsidRPr="00000000" w14:paraId="0000001B">
      <w:pPr>
        <w:shd w:fill="ffffff" w:val="clear"/>
        <w:spacing w:after="160" w:line="256.7994545454545" w:lineRule="auto"/>
        <w:jc w:val="center"/>
        <w:rPr>
          <w:rFonts w:ascii="Century Gothic" w:cs="Century Gothic" w:eastAsia="Century Gothic" w:hAnsi="Century Gothic"/>
          <w:b w:val="1"/>
          <w:color w:val="222222"/>
          <w:u w:val="single"/>
        </w:rPr>
      </w:pPr>
      <w:r w:rsidDel="00000000" w:rsidR="00000000" w:rsidRPr="00000000">
        <w:rPr>
          <w:rtl w:val="0"/>
        </w:rPr>
      </w:r>
    </w:p>
    <w:p w:rsidR="00000000" w:rsidDel="00000000" w:rsidP="00000000" w:rsidRDefault="00000000" w:rsidRPr="00000000" w14:paraId="0000001C">
      <w:pPr>
        <w:shd w:fill="ffffff" w:val="clear"/>
        <w:spacing w:after="160" w:line="256.7994545454545" w:lineRule="auto"/>
        <w:rPr>
          <w:rFonts w:ascii="Century Gothic" w:cs="Century Gothic" w:eastAsia="Century Gothic" w:hAnsi="Century Gothic"/>
          <w:color w:val="222222"/>
        </w:rPr>
      </w:pPr>
      <w:r w:rsidDel="00000000" w:rsidR="00000000" w:rsidRPr="00000000">
        <w:rPr>
          <w:rFonts w:ascii="Century Gothic" w:cs="Century Gothic" w:eastAsia="Century Gothic" w:hAnsi="Century Gothic"/>
          <w:color w:val="222222"/>
          <w:rtl w:val="0"/>
        </w:rPr>
        <w:t xml:space="preserve">Total </w:t>
      </w:r>
      <w:r w:rsidDel="00000000" w:rsidR="00000000" w:rsidRPr="00000000">
        <w:rPr>
          <w:rFonts w:ascii="Century Gothic" w:cs="Century Gothic" w:eastAsia="Century Gothic" w:hAnsi="Century Gothic"/>
          <w:b w:val="1"/>
          <w:color w:val="222222"/>
          <w:rtl w:val="0"/>
        </w:rPr>
        <w:t xml:space="preserve">€45 per child</w:t>
      </w:r>
      <w:r w:rsidDel="00000000" w:rsidR="00000000" w:rsidRPr="00000000">
        <w:rPr>
          <w:rFonts w:ascii="Century Gothic" w:cs="Century Gothic" w:eastAsia="Century Gothic" w:hAnsi="Century Gothic"/>
          <w:color w:val="222222"/>
          <w:rtl w:val="0"/>
        </w:rPr>
        <w:t xml:space="preserve"> and can be made through Aladdin from July.</w:t>
      </w:r>
    </w:p>
    <w:p w:rsidR="00000000" w:rsidDel="00000000" w:rsidP="00000000" w:rsidRDefault="00000000" w:rsidRPr="00000000" w14:paraId="0000001D">
      <w:pPr>
        <w:shd w:fill="ffffff" w:val="clear"/>
        <w:spacing w:after="160" w:line="256.7994545454545" w:lineRule="auto"/>
        <w:rPr>
          <w:rFonts w:ascii="Century Gothic" w:cs="Century Gothic" w:eastAsia="Century Gothic" w:hAnsi="Century Gothic"/>
          <w:color w:val="222222"/>
        </w:rPr>
      </w:pPr>
      <w:r w:rsidDel="00000000" w:rsidR="00000000" w:rsidRPr="00000000">
        <w:rPr>
          <w:rtl w:val="0"/>
        </w:rPr>
      </w:r>
    </w:p>
    <w:p w:rsidR="00000000" w:rsidDel="00000000" w:rsidP="00000000" w:rsidRDefault="00000000" w:rsidRPr="00000000" w14:paraId="0000001E">
      <w:pPr>
        <w:shd w:fill="ffffff" w:val="clear"/>
        <w:spacing w:after="160" w:line="256.7994545454545" w:lineRule="auto"/>
        <w:jc w:val="center"/>
        <w:rPr>
          <w:rFonts w:ascii="Century Gothic" w:cs="Century Gothic" w:eastAsia="Century Gothic" w:hAnsi="Century Gothic"/>
          <w:b w:val="1"/>
          <w:color w:val="222222"/>
          <w:sz w:val="22"/>
          <w:szCs w:val="22"/>
          <w:u w:val="single"/>
        </w:rPr>
      </w:pPr>
      <w:r w:rsidDel="00000000" w:rsidR="00000000" w:rsidRPr="00000000">
        <w:rPr>
          <w:rFonts w:ascii="Century Gothic" w:cs="Century Gothic" w:eastAsia="Century Gothic" w:hAnsi="Century Gothic"/>
          <w:color w:val="222222"/>
          <w:rtl w:val="0"/>
        </w:rPr>
        <w:t xml:space="preserve">Thank you for your cooperation on this matter.</w:t>
      </w:r>
      <w:r w:rsidDel="00000000" w:rsidR="00000000" w:rsidRPr="00000000">
        <w:rPr>
          <w:rtl w:val="0"/>
        </w:rPr>
      </w:r>
    </w:p>
    <w:p w:rsidR="00000000" w:rsidDel="00000000" w:rsidP="00000000" w:rsidRDefault="00000000" w:rsidRPr="00000000" w14:paraId="0000001F">
      <w:pPr>
        <w:jc w:val="center"/>
        <w:rPr>
          <w:rFonts w:ascii="Century Gothic" w:cs="Century Gothic" w:eastAsia="Century Gothic" w:hAnsi="Century Gothic"/>
          <w:b w:val="1"/>
          <w:sz w:val="28"/>
          <w:szCs w:val="28"/>
          <w:u w:val="single"/>
        </w:rPr>
      </w:pPr>
      <w:r w:rsidDel="00000000" w:rsidR="00000000" w:rsidRPr="00000000">
        <w:rPr>
          <w:rFonts w:ascii="Century Gothic" w:cs="Century Gothic" w:eastAsia="Century Gothic" w:hAnsi="Century Gothic"/>
          <w:b w:val="1"/>
          <w:sz w:val="28"/>
          <w:szCs w:val="28"/>
          <w:u w:val="single"/>
          <w:rtl w:val="0"/>
        </w:rPr>
        <w:t xml:space="preserve">Stationery Requirements </w:t>
      </w:r>
    </w:p>
    <w:p w:rsidR="00000000" w:rsidDel="00000000" w:rsidP="00000000" w:rsidRDefault="00000000" w:rsidRPr="00000000" w14:paraId="00000020">
      <w:pPr>
        <w:jc w:val="center"/>
        <w:rPr>
          <w:rFonts w:ascii="Century Gothic" w:cs="Century Gothic" w:eastAsia="Century Gothic" w:hAnsi="Century Gothic"/>
          <w:sz w:val="28"/>
          <w:szCs w:val="28"/>
        </w:rPr>
      </w:pPr>
      <w:r w:rsidDel="00000000" w:rsidR="00000000" w:rsidRPr="00000000">
        <w:rPr>
          <w:rFonts w:ascii="Century Gothic" w:cs="Century Gothic" w:eastAsia="Century Gothic" w:hAnsi="Century Gothic"/>
          <w:i w:val="1"/>
          <w:sz w:val="28"/>
          <w:szCs w:val="28"/>
          <w:rtl w:val="0"/>
        </w:rPr>
        <w:t xml:space="preserve">(To be bought by parents)</w:t>
      </w:r>
      <w:r w:rsidDel="00000000" w:rsidR="00000000" w:rsidRPr="00000000">
        <w:rPr>
          <w:rtl w:val="0"/>
        </w:rPr>
      </w:r>
    </w:p>
    <w:tbl>
      <w:tblPr>
        <w:tblStyle w:val="Table1"/>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88.666666666667"/>
        <w:gridCol w:w="3488.666666666667"/>
        <w:gridCol w:w="3488.666666666667"/>
        <w:tblGridChange w:id="0">
          <w:tblGrid>
            <w:gridCol w:w="3488.666666666667"/>
            <w:gridCol w:w="3488.666666666667"/>
            <w:gridCol w:w="3488.666666666667"/>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jc w:val="center"/>
              <w:rPr>
                <w:rFonts w:ascii="Century Gothic" w:cs="Century Gothic" w:eastAsia="Century Gothic" w:hAnsi="Century Gothic"/>
              </w:rPr>
            </w:pPr>
            <w:r w:rsidDel="00000000" w:rsidR="00000000" w:rsidRPr="00000000">
              <w:rPr>
                <w:rFonts w:ascii="Century Gothic" w:cs="Century Gothic" w:eastAsia="Century Gothic" w:hAnsi="Century Gothic"/>
                <w:b w:val="1"/>
                <w:u w:val="single"/>
                <w:rtl w:val="0"/>
              </w:rPr>
              <w:t xml:space="preserve">Folders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jc w:val="center"/>
              <w:rPr>
                <w:rFonts w:ascii="Century Gothic" w:cs="Century Gothic" w:eastAsia="Century Gothic" w:hAnsi="Century Gothic"/>
              </w:rPr>
            </w:pPr>
            <w:r w:rsidDel="00000000" w:rsidR="00000000" w:rsidRPr="00000000">
              <w:rPr>
                <w:rFonts w:ascii="Century Gothic" w:cs="Century Gothic" w:eastAsia="Century Gothic" w:hAnsi="Century Gothic"/>
                <w:b w:val="1"/>
                <w:u w:val="single"/>
                <w:rtl w:val="0"/>
              </w:rPr>
              <w:t xml:space="preserve">Writing</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jc w:val="center"/>
              <w:rPr>
                <w:rFonts w:ascii="Century Gothic" w:cs="Century Gothic" w:eastAsia="Century Gothic" w:hAnsi="Century Gothic"/>
              </w:rPr>
            </w:pPr>
            <w:r w:rsidDel="00000000" w:rsidR="00000000" w:rsidRPr="00000000">
              <w:rPr>
                <w:rFonts w:ascii="Century Gothic" w:cs="Century Gothic" w:eastAsia="Century Gothic" w:hAnsi="Century Gothic"/>
                <w:b w:val="1"/>
                <w:u w:val="single"/>
                <w:rtl w:val="0"/>
              </w:rPr>
              <w:t xml:space="preserve">Art and Crafts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before="8" w:line="235" w:lineRule="auto"/>
              <w:ind w:right="784"/>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1x A4 Display Book with minimum 60 pockets (these are the folders with non-removable plastic pockets) </w:t>
            </w:r>
          </w:p>
          <w:p w:rsidR="00000000" w:rsidDel="00000000" w:rsidP="00000000" w:rsidRDefault="00000000" w:rsidRPr="00000000" w14:paraId="00000025">
            <w:pPr>
              <w:widowControl w:val="0"/>
              <w:spacing w:before="8" w:line="235" w:lineRule="auto"/>
              <w:ind w:left="0" w:right="784" w:firstLine="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2x A4 Document wallets / pocket folders</w:t>
            </w:r>
          </w:p>
          <w:p w:rsidR="00000000" w:rsidDel="00000000" w:rsidP="00000000" w:rsidRDefault="00000000" w:rsidRPr="00000000" w14:paraId="00000026">
            <w:pPr>
              <w:jc w:val="left"/>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1 Zip Folder A3</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jc w:val="cente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HB pencils</w:t>
            </w:r>
          </w:p>
          <w:p w:rsidR="00000000" w:rsidDel="00000000" w:rsidP="00000000" w:rsidRDefault="00000000" w:rsidRPr="00000000" w14:paraId="00000028">
            <w:pPr>
              <w:jc w:val="cente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1 parer, 2 rubbers</w:t>
            </w:r>
          </w:p>
          <w:p w:rsidR="00000000" w:rsidDel="00000000" w:rsidP="00000000" w:rsidRDefault="00000000" w:rsidRPr="00000000" w14:paraId="00000029">
            <w:pPr>
              <w:jc w:val="cente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2 red pens</w:t>
            </w:r>
          </w:p>
          <w:p w:rsidR="00000000" w:rsidDel="00000000" w:rsidP="00000000" w:rsidRDefault="00000000" w:rsidRPr="00000000" w14:paraId="0000002A">
            <w:pPr>
              <w:jc w:val="cente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1 ruler (30cm)</w:t>
            </w:r>
          </w:p>
          <w:p w:rsidR="00000000" w:rsidDel="00000000" w:rsidP="00000000" w:rsidRDefault="00000000" w:rsidRPr="00000000" w14:paraId="0000002B">
            <w:pPr>
              <w:jc w:val="cente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Whiteboard markers(two each of red/blue/green/black) + eraser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jc w:val="cente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Twistables or Colouring pencils</w:t>
            </w:r>
          </w:p>
          <w:p w:rsidR="00000000" w:rsidDel="00000000" w:rsidP="00000000" w:rsidRDefault="00000000" w:rsidRPr="00000000" w14:paraId="0000002D">
            <w:pPr>
              <w:jc w:val="cente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Child Friendly Scissors</w:t>
            </w:r>
          </w:p>
          <w:p w:rsidR="00000000" w:rsidDel="00000000" w:rsidP="00000000" w:rsidRDefault="00000000" w:rsidRPr="00000000" w14:paraId="0000002E">
            <w:pPr>
              <w:jc w:val="cente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Glue- 2 large Pritt sticks</w:t>
            </w:r>
          </w:p>
          <w:p w:rsidR="00000000" w:rsidDel="00000000" w:rsidP="00000000" w:rsidRDefault="00000000" w:rsidRPr="00000000" w14:paraId="0000002F">
            <w:pPr>
              <w:jc w:val="cente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1 A3 Scrapbook</w:t>
            </w:r>
          </w:p>
          <w:p w:rsidR="00000000" w:rsidDel="00000000" w:rsidP="00000000" w:rsidRDefault="00000000" w:rsidRPr="00000000" w14:paraId="00000030">
            <w:pPr>
              <w:jc w:val="left"/>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31">
            <w:pPr>
              <w:jc w:val="cente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Calculator - not a scientific calculator</w:t>
            </w:r>
          </w:p>
        </w:tc>
      </w:tr>
    </w:tbl>
    <w:p w:rsidR="00000000" w:rsidDel="00000000" w:rsidP="00000000" w:rsidRDefault="00000000" w:rsidRPr="00000000" w14:paraId="00000032">
      <w:pPr>
        <w:rPr>
          <w:rFonts w:ascii="Century Gothic" w:cs="Century Gothic" w:eastAsia="Century Gothic" w:hAnsi="Century Gothic"/>
          <w:sz w:val="28"/>
          <w:szCs w:val="28"/>
        </w:rPr>
      </w:pPr>
      <w:r w:rsidDel="00000000" w:rsidR="00000000" w:rsidRPr="00000000">
        <w:rPr>
          <w:rtl w:val="0"/>
        </w:rPr>
      </w:r>
    </w:p>
    <w:p w:rsidR="00000000" w:rsidDel="00000000" w:rsidP="00000000" w:rsidRDefault="00000000" w:rsidRPr="00000000" w14:paraId="00000033">
      <w:pPr>
        <w:jc w:val="cente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b w:val="1"/>
          <w:sz w:val="22"/>
          <w:szCs w:val="22"/>
          <w:u w:val="single"/>
          <w:rtl w:val="0"/>
        </w:rPr>
        <w:t xml:space="preserve">From 3</w:t>
      </w:r>
      <w:r w:rsidDel="00000000" w:rsidR="00000000" w:rsidRPr="00000000">
        <w:rPr>
          <w:rFonts w:ascii="Century Gothic" w:cs="Century Gothic" w:eastAsia="Century Gothic" w:hAnsi="Century Gothic"/>
          <w:b w:val="1"/>
          <w:sz w:val="22"/>
          <w:szCs w:val="22"/>
          <w:u w:val="single"/>
          <w:vertAlign w:val="superscript"/>
          <w:rtl w:val="0"/>
        </w:rPr>
        <w:t xml:space="preserve">rd</w:t>
      </w:r>
      <w:r w:rsidDel="00000000" w:rsidR="00000000" w:rsidRPr="00000000">
        <w:rPr>
          <w:rFonts w:ascii="Century Gothic" w:cs="Century Gothic" w:eastAsia="Century Gothic" w:hAnsi="Century Gothic"/>
          <w:b w:val="1"/>
          <w:sz w:val="22"/>
          <w:szCs w:val="22"/>
          <w:u w:val="single"/>
          <w:rtl w:val="0"/>
        </w:rPr>
        <w:t xml:space="preserve"> Class</w:t>
      </w:r>
      <w:r w:rsidDel="00000000" w:rsidR="00000000" w:rsidRPr="00000000">
        <w:rPr>
          <w:rtl w:val="0"/>
        </w:rPr>
      </w:r>
    </w:p>
    <w:p w:rsidR="00000000" w:rsidDel="00000000" w:rsidP="00000000" w:rsidRDefault="00000000" w:rsidRPr="00000000" w14:paraId="00000034">
      <w:pPr>
        <w:jc w:val="cente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Tin Whistle (D)</w:t>
      </w:r>
    </w:p>
    <w:p w:rsidR="00000000" w:rsidDel="00000000" w:rsidP="00000000" w:rsidRDefault="00000000" w:rsidRPr="00000000" w14:paraId="00000035">
      <w:pPr>
        <w:jc w:val="cente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Please ensure your child’s name is on all their belongings</w:t>
      </w:r>
    </w:p>
    <w:p w:rsidR="00000000" w:rsidDel="00000000" w:rsidP="00000000" w:rsidRDefault="00000000" w:rsidRPr="00000000" w14:paraId="00000036">
      <w:pPr>
        <w:jc w:val="center"/>
        <w:rPr>
          <w:rFonts w:ascii="Century Gothic" w:cs="Century Gothic" w:eastAsia="Century Gothic" w:hAnsi="Century Gothic"/>
          <w:sz w:val="28"/>
          <w:szCs w:val="28"/>
        </w:rPr>
      </w:pPr>
      <w:r w:rsidDel="00000000" w:rsidR="00000000" w:rsidRPr="00000000">
        <w:rPr>
          <w:rtl w:val="0"/>
        </w:rPr>
      </w:r>
    </w:p>
    <w:p w:rsidR="00000000" w:rsidDel="00000000" w:rsidP="00000000" w:rsidRDefault="00000000" w:rsidRPr="00000000" w14:paraId="00000037">
      <w:pPr>
        <w:rPr/>
      </w:pPr>
      <w:bookmarkStart w:colFirst="0" w:colLast="0" w:name="_heading=h.gjdgxs" w:id="0"/>
      <w:bookmarkEnd w:id="0"/>
      <w:r w:rsidDel="00000000" w:rsidR="00000000" w:rsidRPr="00000000">
        <w:rPr>
          <w:rtl w:val="0"/>
        </w:rPr>
      </w:r>
    </w:p>
    <w:sectPr>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Verdana"/>
  <w:font w:name="Calibri"/>
  <w:font w:name="Lustria">
    <w:embedRegular w:fontKey="{00000000-0000-0000-0000-000000000000}" r:id="rId1" w:subsetted="0"/>
  </w:font>
  <w:font w:name="Century Gothic">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34036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340364"/>
    <w:pPr>
      <w:ind w:left="720"/>
      <w:contextualSpacing w:val="1"/>
    </w:p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Lustria-regular.ttf"/><Relationship Id="rId2" Type="http://schemas.openxmlformats.org/officeDocument/2006/relationships/font" Target="fonts/CenturyGothic-regular.ttf"/><Relationship Id="rId3" Type="http://schemas.openxmlformats.org/officeDocument/2006/relationships/font" Target="fonts/CenturyGothic-bold.ttf"/><Relationship Id="rId4" Type="http://schemas.openxmlformats.org/officeDocument/2006/relationships/font" Target="fonts/CenturyGothic-italic.ttf"/><Relationship Id="rId5"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QIzbyNtNfjtW14O53VGgb2BCWQ==">CgMxLjAyCGguZ2pkZ3hzOAByITE4N05FcUhDbXRvZ2tyTVBNLUtuR0x6RmNEeVZoSm52Zw==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2021-09-03T09:19:00Z</dcterms:created>
  <dc:creator>Tom O'Connor</dc:creator>
</cp:coreProperties>
</file>